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1" w:type="dxa"/>
        <w:tblInd w:w="-426" w:type="dxa"/>
        <w:tblLook w:val="04A0" w:firstRow="1" w:lastRow="0" w:firstColumn="1" w:lastColumn="0" w:noHBand="0" w:noVBand="1"/>
      </w:tblPr>
      <w:tblGrid>
        <w:gridCol w:w="5210"/>
        <w:gridCol w:w="5211"/>
      </w:tblGrid>
      <w:tr w:rsidR="002756A5" w:rsidRPr="002756A5" w:rsidTr="002756A5">
        <w:tc>
          <w:tcPr>
            <w:tcW w:w="5210" w:type="dxa"/>
          </w:tcPr>
          <w:p w:rsidR="002756A5" w:rsidRPr="002756A5" w:rsidRDefault="002756A5" w:rsidP="002756A5">
            <w:pPr>
              <w:rPr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5211" w:type="dxa"/>
          </w:tcPr>
          <w:p w:rsidR="002756A5" w:rsidRPr="002756A5" w:rsidRDefault="002756A5" w:rsidP="002756A5">
            <w:pPr>
              <w:rPr>
                <w:b/>
                <w:bCs/>
              </w:rPr>
            </w:pPr>
          </w:p>
        </w:tc>
      </w:tr>
    </w:tbl>
    <w:p w:rsidR="002756A5" w:rsidRPr="002756A5" w:rsidRDefault="002756A5" w:rsidP="002756A5">
      <w:pPr>
        <w:jc w:val="center"/>
      </w:pPr>
      <w:r w:rsidRPr="002756A5">
        <w:t xml:space="preserve">2. РАБОЧИЙ УЧЕБНЫЙ </w:t>
      </w:r>
      <w:proofErr w:type="gramStart"/>
      <w:r w:rsidRPr="002756A5">
        <w:t xml:space="preserve">ПЛАН </w:t>
      </w:r>
      <w:r>
        <w:t xml:space="preserve"> категории</w:t>
      </w:r>
      <w:proofErr w:type="gramEnd"/>
      <w:r>
        <w:t xml:space="preserve"> «В»</w:t>
      </w:r>
    </w:p>
    <w:p w:rsidR="002756A5" w:rsidRPr="002756A5" w:rsidRDefault="002756A5" w:rsidP="002756A5">
      <w:pPr>
        <w:jc w:val="right"/>
      </w:pPr>
      <w:r w:rsidRPr="002756A5">
        <w:t>Таблица 1</w:t>
      </w:r>
    </w:p>
    <w:tbl>
      <w:tblPr>
        <w:tblW w:w="9639" w:type="dxa"/>
        <w:tblInd w:w="10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20"/>
        <w:gridCol w:w="1196"/>
        <w:gridCol w:w="1831"/>
        <w:gridCol w:w="1792"/>
      </w:tblGrid>
      <w:tr w:rsidR="002756A5" w:rsidRPr="002756A5" w:rsidTr="00FA3BCB">
        <w:trPr>
          <w:trHeight w:val="192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bookmarkStart w:id="1" w:name="Par1056"/>
            <w:bookmarkEnd w:id="1"/>
            <w:r w:rsidRPr="002756A5">
              <w:t>Учебные предметы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Количество часов</w:t>
            </w:r>
          </w:p>
        </w:tc>
      </w:tr>
      <w:tr w:rsidR="002756A5" w:rsidRPr="002756A5" w:rsidTr="00FA3BCB"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/>
        </w:tc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Всего</w:t>
            </w:r>
          </w:p>
        </w:tc>
        <w:tc>
          <w:tcPr>
            <w:tcW w:w="3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В том числе</w:t>
            </w:r>
          </w:p>
        </w:tc>
      </w:tr>
      <w:tr w:rsidR="002756A5" w:rsidRPr="002756A5" w:rsidTr="00FA3BCB">
        <w:trPr>
          <w:trHeight w:val="361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/>
        </w:tc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/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Теоретические занятия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Практические занятия</w:t>
            </w:r>
          </w:p>
        </w:tc>
      </w:tr>
      <w:tr w:rsidR="002756A5" w:rsidRPr="002756A5" w:rsidTr="00FA3BCB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Учебные предметы базового цикла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Основы законодательства в сфере дорожного движения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43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30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13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Психофизиологические основы деятельности водителя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4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Основы управления транспортными средствами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15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12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3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Первая помощь при дорожно-транспортном происшествии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8</w:t>
            </w:r>
          </w:p>
        </w:tc>
      </w:tr>
      <w:tr w:rsidR="002756A5" w:rsidRPr="002756A5" w:rsidTr="00FA3BCB">
        <w:trPr>
          <w:trHeight w:val="234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Учебные предметы специального цикла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20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2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Основы управления транспортными средствами категории "B"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4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Вождение транспортных средств категории "B" (с механической трансмиссией) &lt;1&gt;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56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-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56</w:t>
            </w:r>
          </w:p>
        </w:tc>
      </w:tr>
      <w:tr w:rsidR="002756A5" w:rsidRPr="002756A5" w:rsidTr="00FA3BCB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Учебные предметы профессионального цикла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Организация и выполнение грузовых перевозок автомобильным транспортом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9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Организация и выполнение пассажирских перевозок автомобильным транспортом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7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6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</w:t>
            </w:r>
          </w:p>
        </w:tc>
      </w:tr>
      <w:tr w:rsidR="002756A5" w:rsidRPr="002756A5" w:rsidTr="00FA3BCB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Квалификационный экзамен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Квалификационный экзамен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4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2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2</w:t>
            </w:r>
          </w:p>
        </w:tc>
      </w:tr>
      <w:tr w:rsidR="002756A5" w:rsidRPr="002756A5" w:rsidTr="00FA3BCB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Итого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194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100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756A5" w:rsidRPr="002756A5" w:rsidRDefault="002756A5" w:rsidP="002756A5">
            <w:r w:rsidRPr="002756A5">
              <w:t>94</w:t>
            </w:r>
          </w:p>
        </w:tc>
      </w:tr>
    </w:tbl>
    <w:p w:rsidR="002756A5" w:rsidRPr="002756A5" w:rsidRDefault="002756A5" w:rsidP="002756A5"/>
    <w:p w:rsidR="002756A5" w:rsidRPr="002756A5" w:rsidRDefault="002756A5" w:rsidP="002756A5">
      <w:r w:rsidRPr="002756A5">
        <w:lastRenderedPageBreak/>
        <w:t>&lt;1&gt; Вождение проводится вне сетки учебного времени. По окончании обучения вождению на транспортном средстве с механической трансмиссией обучающийся допускается к сдаче квалификационного экзамена на транспортном средстве с механической трансмиссией. По окончании обучения вождению на транспортном средстве с автоматической трансмиссией обучающийся допускается к сдаче квалификационного экзамена на транспортном средстве с автоматической трансмиссией.</w:t>
      </w:r>
    </w:p>
    <w:p w:rsidR="002756A5" w:rsidRPr="002756A5" w:rsidRDefault="002756A5" w:rsidP="002756A5">
      <w:pPr>
        <w:rPr>
          <w:b/>
        </w:rPr>
      </w:pPr>
      <w:bookmarkStart w:id="2" w:name="Par1116"/>
      <w:bookmarkEnd w:id="2"/>
    </w:p>
    <w:p w:rsidR="002756A5" w:rsidRPr="002756A5" w:rsidRDefault="002756A5" w:rsidP="002756A5">
      <w:pPr>
        <w:rPr>
          <w:b/>
        </w:rPr>
      </w:pPr>
    </w:p>
    <w:p w:rsidR="002756A5" w:rsidRPr="002756A5" w:rsidRDefault="002756A5" w:rsidP="002756A5">
      <w:pPr>
        <w:rPr>
          <w:b/>
        </w:rPr>
      </w:pPr>
    </w:p>
    <w:p w:rsidR="002756A5" w:rsidRPr="002756A5" w:rsidRDefault="002756A5" w:rsidP="002756A5">
      <w:pPr>
        <w:rPr>
          <w:b/>
        </w:rPr>
      </w:pPr>
    </w:p>
    <w:p w:rsidR="002756A5" w:rsidRPr="002756A5" w:rsidRDefault="002756A5" w:rsidP="002756A5">
      <w:pPr>
        <w:rPr>
          <w:b/>
        </w:rPr>
      </w:pPr>
    </w:p>
    <w:p w:rsidR="002756A5" w:rsidRPr="002756A5" w:rsidRDefault="002756A5" w:rsidP="002756A5">
      <w:pPr>
        <w:rPr>
          <w:b/>
        </w:rPr>
      </w:pPr>
    </w:p>
    <w:p w:rsidR="002756A5" w:rsidRPr="002756A5" w:rsidRDefault="002756A5" w:rsidP="002756A5">
      <w:pPr>
        <w:rPr>
          <w:b/>
        </w:rPr>
      </w:pPr>
    </w:p>
    <w:p w:rsidR="00D62A72" w:rsidRDefault="002756A5"/>
    <w:sectPr w:rsidR="00D62A72" w:rsidSect="002756A5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6A5"/>
    <w:rsid w:val="00137C77"/>
    <w:rsid w:val="002756A5"/>
    <w:rsid w:val="002A0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39450"/>
  <w15:chartTrackingRefBased/>
  <w15:docId w15:val="{3AE834F1-EF61-4AB8-8C39-DABB2670F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БСТК</dc:creator>
  <cp:keywords/>
  <dc:description/>
  <cp:lastModifiedBy>БСТК</cp:lastModifiedBy>
  <cp:revision>1</cp:revision>
  <dcterms:created xsi:type="dcterms:W3CDTF">2021-01-25T13:06:00Z</dcterms:created>
  <dcterms:modified xsi:type="dcterms:W3CDTF">2021-01-25T13:07:00Z</dcterms:modified>
</cp:coreProperties>
</file>